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</w:t>
      </w:r>
      <w:r w:rsidR="00175DC4">
        <w:rPr>
          <w:rFonts w:ascii="Times New Roman" w:hAnsi="Times New Roman" w:cs="Times New Roman"/>
          <w:sz w:val="26"/>
          <w:szCs w:val="26"/>
        </w:rPr>
        <w:t>-1703/2024</w:t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0034-01-2023-00</w:t>
      </w:r>
      <w:r w:rsidR="00175DC4">
        <w:rPr>
          <w:rFonts w:ascii="Times New Roman" w:hAnsi="Times New Roman" w:cs="Times New Roman"/>
          <w:sz w:val="26"/>
          <w:szCs w:val="26"/>
        </w:rPr>
        <w:t>00</w:t>
      </w:r>
      <w:r w:rsidR="00084085">
        <w:rPr>
          <w:rFonts w:ascii="Times New Roman" w:hAnsi="Times New Roman" w:cs="Times New Roman"/>
          <w:sz w:val="26"/>
          <w:szCs w:val="26"/>
        </w:rPr>
        <w:t xml:space="preserve">29-45 </w:t>
      </w:r>
      <w:r w:rsidR="00175DC4">
        <w:rPr>
          <w:rFonts w:ascii="Times New Roman" w:hAnsi="Times New Roman" w:cs="Times New Roman"/>
          <w:sz w:val="26"/>
          <w:szCs w:val="26"/>
        </w:rPr>
        <w:t xml:space="preserve"> </w:t>
      </w:r>
      <w:r w:rsidR="00786C6D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марта 2024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86C6D"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175DC4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C080B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C080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Олькова Н.В. </w:t>
      </w:r>
      <w:r w:rsidRPr="00BC080B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г. Когалым, ул. Мира, д.24), </w:t>
      </w:r>
    </w:p>
    <w:p w:rsidR="006A2A9D" w:rsidRPr="004C4C1E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Соколова Егора Владимировича, </w:t>
      </w:r>
      <w:r w:rsidR="00F706E9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директором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05A97">
        <w:rPr>
          <w:rFonts w:ascii="Times New Roman" w:hAnsi="Times New Roman" w:cs="Times New Roman"/>
          <w:sz w:val="26"/>
          <w:szCs w:val="26"/>
        </w:rPr>
        <w:t>Транспортная корпорация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BC080B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F706E9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DC4" w:rsidRPr="00A91AA7" w:rsidP="00175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CA9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C67DA9">
        <w:rPr>
          <w:rFonts w:ascii="Times New Roman" w:hAnsi="Times New Roman" w:cs="Times New Roman"/>
          <w:sz w:val="26"/>
          <w:szCs w:val="26"/>
        </w:rPr>
        <w:t>ООО «</w:t>
      </w:r>
      <w:r w:rsidR="00BC080B">
        <w:rPr>
          <w:rFonts w:ascii="Times New Roman" w:hAnsi="Times New Roman" w:cs="Times New Roman"/>
          <w:sz w:val="26"/>
          <w:szCs w:val="26"/>
        </w:rPr>
        <w:t>ТК</w:t>
      </w:r>
      <w:r w:rsidR="00C67DA9">
        <w:rPr>
          <w:rFonts w:ascii="Times New Roman" w:hAnsi="Times New Roman" w:cs="Times New Roman"/>
          <w:sz w:val="26"/>
          <w:szCs w:val="26"/>
        </w:rPr>
        <w:t>»</w:t>
      </w:r>
      <w:r w:rsidRPr="00BC080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>Соколов Е.В.,</w:t>
      </w:r>
      <w:r w:rsidRP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786C6D" w:rsidR="00786C6D">
        <w:rPr>
          <w:rFonts w:ascii="Times New Roman" w:hAnsi="Times New Roman" w:cs="Times New Roman"/>
          <w:sz w:val="26"/>
          <w:szCs w:val="26"/>
        </w:rPr>
        <w:t>.0</w:t>
      </w:r>
      <w:r w:rsidR="00084085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>.2023 не исполнил, установленную п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>5 ст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084085">
        <w:rPr>
          <w:rFonts w:ascii="Times New Roman" w:hAnsi="Times New Roman" w:cs="Times New Roman"/>
          <w:sz w:val="26"/>
          <w:szCs w:val="26"/>
        </w:rPr>
        <w:t>1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5 ст</w:t>
      </w:r>
      <w:r w:rsidR="00786C6D">
        <w:rPr>
          <w:rFonts w:ascii="Times New Roman" w:hAnsi="Times New Roman" w:cs="Times New Roman"/>
          <w:sz w:val="26"/>
          <w:szCs w:val="26"/>
        </w:rPr>
        <w:t xml:space="preserve">. </w:t>
      </w:r>
      <w:r w:rsidRPr="00786C6D" w:rsidR="00786C6D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 (далее - Кодекс),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</w:t>
      </w:r>
      <w:r w:rsidR="00786C6D">
        <w:rPr>
          <w:rFonts w:ascii="Times New Roman" w:hAnsi="Times New Roman" w:cs="Times New Roman"/>
          <w:sz w:val="26"/>
          <w:szCs w:val="26"/>
        </w:rPr>
        <w:t xml:space="preserve">. </w:t>
      </w:r>
      <w:r w:rsidRPr="00786C6D" w:rsidR="00786C6D">
        <w:rPr>
          <w:rFonts w:ascii="Times New Roman" w:hAnsi="Times New Roman" w:cs="Times New Roman"/>
          <w:sz w:val="26"/>
          <w:szCs w:val="26"/>
        </w:rPr>
        <w:t>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084085">
        <w:rPr>
          <w:rFonts w:ascii="Times New Roman" w:hAnsi="Times New Roman" w:cs="Times New Roman"/>
          <w:sz w:val="26"/>
          <w:szCs w:val="26"/>
        </w:rPr>
        <w:t>1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 2023</w:t>
      </w:r>
      <w:r w:rsidR="00786C6D">
        <w:rPr>
          <w:rFonts w:ascii="Times New Roman" w:hAnsi="Times New Roman" w:cs="Times New Roman"/>
          <w:sz w:val="26"/>
          <w:szCs w:val="26"/>
        </w:rPr>
        <w:t xml:space="preserve"> года - </w:t>
      </w:r>
      <w:r w:rsidRPr="00786C6D" w:rsidR="00786C6D">
        <w:rPr>
          <w:rFonts w:ascii="Times New Roman" w:hAnsi="Times New Roman" w:cs="Times New Roman"/>
          <w:sz w:val="26"/>
          <w:szCs w:val="26"/>
        </w:rPr>
        <w:t>25.0</w:t>
      </w:r>
      <w:r w:rsidR="00084085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>.2023. Дата совершения административного правонарушения - 26.0</w:t>
      </w:r>
      <w:r w:rsidR="00084085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>.2023. Время совершения административного правонарушения - 00:01 часов. Место совершения административного правона</w:t>
      </w:r>
      <w:r w:rsidR="00786C6D">
        <w:rPr>
          <w:rFonts w:ascii="Times New Roman" w:hAnsi="Times New Roman" w:cs="Times New Roman"/>
          <w:sz w:val="26"/>
          <w:szCs w:val="26"/>
        </w:rPr>
        <w:t>рушения: Ханты-</w:t>
      </w:r>
      <w:r w:rsidRPr="00786C6D" w:rsidR="00786C6D">
        <w:rPr>
          <w:rFonts w:ascii="Times New Roman" w:hAnsi="Times New Roman" w:cs="Times New Roman"/>
          <w:sz w:val="26"/>
          <w:szCs w:val="26"/>
        </w:rPr>
        <w:t>Мансийский автономный окру</w:t>
      </w:r>
      <w:r w:rsidR="00786C6D">
        <w:rPr>
          <w:rFonts w:ascii="Times New Roman" w:hAnsi="Times New Roman" w:cs="Times New Roman"/>
          <w:sz w:val="26"/>
          <w:szCs w:val="26"/>
        </w:rPr>
        <w:t xml:space="preserve">г – </w:t>
      </w:r>
      <w:r w:rsidRPr="00786C6D" w:rsidR="00786C6D">
        <w:rPr>
          <w:rFonts w:ascii="Times New Roman" w:hAnsi="Times New Roman" w:cs="Times New Roman"/>
          <w:sz w:val="26"/>
          <w:szCs w:val="26"/>
        </w:rPr>
        <w:t>Югра, г К</w:t>
      </w:r>
      <w:r w:rsidR="00786C6D">
        <w:rPr>
          <w:rFonts w:ascii="Times New Roman" w:hAnsi="Times New Roman" w:cs="Times New Roman"/>
          <w:sz w:val="26"/>
          <w:szCs w:val="26"/>
        </w:rPr>
        <w:t xml:space="preserve">огалым, ул. 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Дружбы Народов, </w:t>
      </w:r>
      <w:r w:rsidR="00786C6D">
        <w:rPr>
          <w:rFonts w:ascii="Times New Roman" w:hAnsi="Times New Roman" w:cs="Times New Roman"/>
          <w:sz w:val="26"/>
          <w:szCs w:val="26"/>
        </w:rPr>
        <w:t xml:space="preserve">д. 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13 А. Фактически налоговая декларация по налогу на добавленную стоимость за </w:t>
      </w:r>
      <w:r w:rsidR="00084085">
        <w:rPr>
          <w:rFonts w:ascii="Times New Roman" w:hAnsi="Times New Roman" w:cs="Times New Roman"/>
          <w:sz w:val="26"/>
          <w:szCs w:val="26"/>
        </w:rPr>
        <w:t>1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ква</w:t>
      </w:r>
      <w:r>
        <w:rPr>
          <w:rFonts w:ascii="Times New Roman" w:hAnsi="Times New Roman" w:cs="Times New Roman"/>
          <w:sz w:val="26"/>
          <w:szCs w:val="26"/>
        </w:rPr>
        <w:t xml:space="preserve">ртал 2023 года </w:t>
      </w:r>
      <w:r w:rsidR="00786C6D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084085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Соколов Е.В.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2D35A9">
        <w:rPr>
          <w:rFonts w:ascii="Times New Roman" w:hAnsi="Times New Roman" w:cs="Times New Roman"/>
          <w:sz w:val="26"/>
          <w:szCs w:val="26"/>
        </w:rPr>
        <w:t xml:space="preserve"> 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Соколова Е.В.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BF7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B05A97">
        <w:rPr>
          <w:rFonts w:ascii="Times New Roman" w:hAnsi="Times New Roman" w:cs="Times New Roman"/>
          <w:sz w:val="26"/>
          <w:szCs w:val="26"/>
        </w:rPr>
        <w:t>3</w:t>
      </w:r>
      <w:r w:rsidR="00BF7C14">
        <w:rPr>
          <w:rFonts w:ascii="Times New Roman" w:hAnsi="Times New Roman" w:cs="Times New Roman"/>
          <w:sz w:val="26"/>
          <w:szCs w:val="26"/>
        </w:rPr>
        <w:t>31</w:t>
      </w:r>
      <w:r w:rsidR="00084085">
        <w:rPr>
          <w:rFonts w:ascii="Times New Roman" w:hAnsi="Times New Roman" w:cs="Times New Roman"/>
          <w:sz w:val="26"/>
          <w:szCs w:val="26"/>
        </w:rPr>
        <w:t>8</w:t>
      </w:r>
      <w:r w:rsidR="00BF7C14">
        <w:rPr>
          <w:rFonts w:ascii="Times New Roman" w:hAnsi="Times New Roman" w:cs="Times New Roman"/>
          <w:sz w:val="26"/>
          <w:szCs w:val="26"/>
        </w:rPr>
        <w:t>00</w:t>
      </w:r>
      <w:r w:rsidR="00084085">
        <w:rPr>
          <w:rFonts w:ascii="Times New Roman" w:hAnsi="Times New Roman" w:cs="Times New Roman"/>
          <w:sz w:val="26"/>
          <w:szCs w:val="26"/>
        </w:rPr>
        <w:t xml:space="preserve">332500002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F7C1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05.12.2023 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Соколовым Е.В.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146A1B">
        <w:rPr>
          <w:rFonts w:ascii="Times New Roman" w:hAnsi="Times New Roman" w:cs="Times New Roman"/>
          <w:sz w:val="26"/>
          <w:szCs w:val="26"/>
        </w:rPr>
        <w:t>2</w:t>
      </w:r>
      <w:r w:rsidRPr="004C4C1E" w:rsidR="002D16E3">
        <w:rPr>
          <w:rFonts w:ascii="Times New Roman" w:hAnsi="Times New Roman" w:cs="Times New Roman"/>
          <w:sz w:val="26"/>
          <w:szCs w:val="26"/>
        </w:rPr>
        <w:t>-</w:t>
      </w:r>
      <w:r w:rsidR="00146A1B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BF7C14" w:rsidR="00BF7C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 (л.д. 9</w:t>
      </w:r>
      <w:r w:rsidR="00BF7C14">
        <w:rPr>
          <w:rFonts w:ascii="Times New Roman" w:hAnsi="Times New Roman" w:cs="Times New Roman"/>
          <w:sz w:val="26"/>
          <w:szCs w:val="26"/>
        </w:rPr>
        <w:t>)</w:t>
      </w:r>
      <w:r w:rsidR="00786C6D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>ООО «</w:t>
      </w:r>
      <w:r w:rsidR="00C67DA9">
        <w:rPr>
          <w:rFonts w:ascii="Times New Roman" w:hAnsi="Times New Roman" w:cs="Times New Roman"/>
          <w:sz w:val="26"/>
          <w:szCs w:val="26"/>
        </w:rPr>
        <w:t>Т</w:t>
      </w:r>
      <w:r w:rsidR="00BC080B">
        <w:rPr>
          <w:rFonts w:ascii="Times New Roman" w:hAnsi="Times New Roman" w:cs="Times New Roman"/>
          <w:sz w:val="26"/>
          <w:szCs w:val="26"/>
        </w:rPr>
        <w:t>К</w:t>
      </w:r>
      <w:r w:rsidR="00C67DA9">
        <w:rPr>
          <w:rFonts w:ascii="Times New Roman" w:hAnsi="Times New Roman" w:cs="Times New Roman"/>
          <w:sz w:val="26"/>
          <w:szCs w:val="26"/>
        </w:rPr>
        <w:t>»</w:t>
      </w:r>
      <w:r w:rsidRPr="002D35A9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по состоянию на</w:t>
      </w:r>
      <w:r w:rsidRPr="004C4C1E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BF7C14">
        <w:rPr>
          <w:rFonts w:ascii="Times New Roman" w:hAnsi="Times New Roman" w:cs="Times New Roman"/>
          <w:sz w:val="26"/>
          <w:szCs w:val="26"/>
        </w:rPr>
        <w:t>2</w:t>
      </w:r>
      <w:r w:rsidR="00084085">
        <w:rPr>
          <w:rFonts w:ascii="Times New Roman" w:hAnsi="Times New Roman" w:cs="Times New Roman"/>
          <w:sz w:val="26"/>
          <w:szCs w:val="26"/>
        </w:rPr>
        <w:t>6</w:t>
      </w:r>
      <w:r w:rsidR="00B05A97">
        <w:rPr>
          <w:rFonts w:ascii="Times New Roman" w:hAnsi="Times New Roman" w:cs="Times New Roman"/>
          <w:sz w:val="26"/>
          <w:szCs w:val="26"/>
        </w:rPr>
        <w:t>.0</w:t>
      </w:r>
      <w:r w:rsidR="00084085">
        <w:rPr>
          <w:rFonts w:ascii="Times New Roman" w:hAnsi="Times New Roman" w:cs="Times New Roman"/>
          <w:sz w:val="26"/>
          <w:szCs w:val="26"/>
        </w:rPr>
        <w:t>4</w:t>
      </w:r>
      <w:r w:rsidR="00146A1B">
        <w:rPr>
          <w:rFonts w:ascii="Times New Roman" w:hAnsi="Times New Roman" w:cs="Times New Roman"/>
          <w:sz w:val="26"/>
          <w:szCs w:val="26"/>
        </w:rPr>
        <w:t>.</w:t>
      </w:r>
      <w:r w:rsidRPr="004C4C1E" w:rsidR="002F641F">
        <w:rPr>
          <w:rFonts w:ascii="Times New Roman" w:hAnsi="Times New Roman" w:cs="Times New Roman"/>
          <w:sz w:val="26"/>
          <w:szCs w:val="26"/>
        </w:rPr>
        <w:t>20</w:t>
      </w:r>
      <w:r w:rsidRPr="004C4C1E" w:rsidR="00B53FB8">
        <w:rPr>
          <w:rFonts w:ascii="Times New Roman" w:hAnsi="Times New Roman" w:cs="Times New Roman"/>
          <w:sz w:val="26"/>
          <w:szCs w:val="26"/>
        </w:rPr>
        <w:t>2</w:t>
      </w:r>
      <w:r w:rsidR="00B05A97">
        <w:rPr>
          <w:rFonts w:ascii="Times New Roman" w:hAnsi="Times New Roman" w:cs="Times New Roman"/>
          <w:sz w:val="26"/>
          <w:szCs w:val="26"/>
        </w:rPr>
        <w:t>3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="00B05A9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</w:t>
      </w:r>
      <w:r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 Е.В. 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(л.д. </w:t>
      </w:r>
      <w:r w:rsidR="00C67DA9">
        <w:rPr>
          <w:rFonts w:ascii="Times New Roman" w:hAnsi="Times New Roman" w:cs="Times New Roman"/>
          <w:sz w:val="26"/>
          <w:szCs w:val="26"/>
        </w:rPr>
        <w:t>1</w:t>
      </w:r>
      <w:r w:rsidR="00BC080B">
        <w:rPr>
          <w:rFonts w:ascii="Times New Roman" w:hAnsi="Times New Roman" w:cs="Times New Roman"/>
          <w:sz w:val="26"/>
          <w:szCs w:val="26"/>
        </w:rPr>
        <w:t>0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146A1B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Соколову Е.В.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Соколова Егора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7C1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Н.В. Олькова</w:t>
      </w:r>
    </w:p>
    <w:p w:rsidR="00BF7C1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4085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75DC4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86C6D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51534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1AA7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A63C6"/>
    <w:rsid w:val="00BB2710"/>
    <w:rsid w:val="00BC080B"/>
    <w:rsid w:val="00BC6326"/>
    <w:rsid w:val="00BE5A22"/>
    <w:rsid w:val="00BE7926"/>
    <w:rsid w:val="00BF1BDF"/>
    <w:rsid w:val="00BF4466"/>
    <w:rsid w:val="00BF7C14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706E9"/>
    <w:rsid w:val="00F85ED8"/>
    <w:rsid w:val="00F905FC"/>
    <w:rsid w:val="00F963E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32D-7B19-4F88-9420-B4624F27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